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D13E77">
        <w:rPr>
          <w:rFonts w:ascii="Trade Gothic LT Std" w:hAnsi="Trade Gothic LT Std"/>
          <w:sz w:val="22"/>
        </w:rPr>
        <w:t>1 luglio</w:t>
      </w:r>
      <w:r>
        <w:rPr>
          <w:rFonts w:ascii="Trade Gothic LT Std" w:hAnsi="Trade Gothic LT Std"/>
          <w:sz w:val="22"/>
        </w:rPr>
        <w:t xml:space="preserve"> 2016</w:t>
      </w: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 w:rsidR="00D13E77">
        <w:rPr>
          <w:rFonts w:ascii="Trade Gothic LT Std" w:hAnsi="Trade Gothic LT Std"/>
        </w:rPr>
        <w:t>168</w:t>
      </w:r>
      <w:r w:rsidRPr="003E713F">
        <w:rPr>
          <w:rFonts w:ascii="Trade Gothic LT Std" w:hAnsi="Trade Gothic LT Std"/>
        </w:rPr>
        <w:t>/2016</w:t>
      </w:r>
    </w:p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 w:rsidRPr="00C91E9E">
        <w:rPr>
          <w:rFonts w:ascii="Calibri" w:hAnsi="Calibri"/>
          <w:b/>
          <w:color w:val="8E0038"/>
          <w:sz w:val="32"/>
        </w:rPr>
        <w:t>PRONTO: MONDO?</w:t>
      </w:r>
      <w:r>
        <w:rPr>
          <w:rFonts w:ascii="Calibri" w:hAnsi="Calibri"/>
          <w:b/>
          <w:color w:val="8E0038"/>
          <w:sz w:val="32"/>
        </w:rPr>
        <w:t xml:space="preserve"> MISSIONE MISERICORDIA</w:t>
      </w:r>
    </w:p>
    <w:p w:rsidR="007E357B" w:rsidRPr="007E357B" w:rsidRDefault="008D2120" w:rsidP="007E357B">
      <w:pPr>
        <w:pStyle w:val="Nessunaspaziatura"/>
        <w:ind w:left="993"/>
        <w:outlineLvl w:val="0"/>
        <w:rPr>
          <w:rFonts w:asciiTheme="majorHAnsi" w:hAnsiTheme="majorHAnsi"/>
          <w:b/>
          <w:color w:val="8E0038"/>
          <w:sz w:val="28"/>
        </w:rPr>
      </w:pPr>
      <w:r w:rsidRPr="007E357B">
        <w:rPr>
          <w:rFonts w:asciiTheme="majorHAnsi" w:hAnsiTheme="majorHAnsi"/>
          <w:b/>
          <w:color w:val="8E0038"/>
          <w:sz w:val="28"/>
        </w:rPr>
        <w:t>su BluRadioVeneto</w:t>
      </w:r>
      <w:r w:rsidR="007E357B" w:rsidRPr="007E357B">
        <w:rPr>
          <w:rFonts w:asciiTheme="majorHAnsi" w:hAnsiTheme="majorHAnsi"/>
          <w:b/>
          <w:color w:val="8E0038"/>
          <w:sz w:val="28"/>
        </w:rPr>
        <w:t xml:space="preserve"> </w:t>
      </w:r>
      <w:r w:rsidRPr="007E357B">
        <w:rPr>
          <w:rFonts w:asciiTheme="majorHAnsi" w:hAnsiTheme="majorHAnsi"/>
          <w:b/>
          <w:color w:val="8E0038"/>
          <w:sz w:val="28"/>
        </w:rPr>
        <w:t xml:space="preserve">anticipazione </w:t>
      </w:r>
      <w:r w:rsidR="00780F6F">
        <w:rPr>
          <w:rFonts w:asciiTheme="majorHAnsi" w:hAnsiTheme="majorHAnsi"/>
          <w:b/>
          <w:color w:val="8E0038"/>
          <w:sz w:val="28"/>
        </w:rPr>
        <w:t>della</w:t>
      </w:r>
      <w:r w:rsidRPr="007E357B">
        <w:rPr>
          <w:rFonts w:asciiTheme="majorHAnsi" w:hAnsiTheme="majorHAnsi"/>
          <w:b/>
          <w:color w:val="8E0038"/>
          <w:sz w:val="28"/>
        </w:rPr>
        <w:t xml:space="preserve"> puntat</w:t>
      </w:r>
      <w:r w:rsidR="00780F6F">
        <w:rPr>
          <w:rFonts w:asciiTheme="majorHAnsi" w:hAnsiTheme="majorHAnsi"/>
          <w:b/>
          <w:color w:val="8E0038"/>
          <w:sz w:val="28"/>
        </w:rPr>
        <w:t>a</w:t>
      </w:r>
      <w:r w:rsidRPr="007E357B">
        <w:rPr>
          <w:rFonts w:asciiTheme="majorHAnsi" w:hAnsiTheme="majorHAnsi"/>
          <w:b/>
          <w:color w:val="8E0038"/>
          <w:sz w:val="28"/>
        </w:rPr>
        <w:t xml:space="preserve"> di giovedì </w:t>
      </w:r>
      <w:r w:rsidR="0089753D">
        <w:rPr>
          <w:rFonts w:asciiTheme="majorHAnsi" w:hAnsiTheme="majorHAnsi"/>
          <w:b/>
          <w:color w:val="8E0038"/>
          <w:sz w:val="28"/>
        </w:rPr>
        <w:t>14</w:t>
      </w:r>
      <w:r w:rsidR="007E357B" w:rsidRPr="007E357B">
        <w:rPr>
          <w:rFonts w:asciiTheme="majorHAnsi" w:hAnsiTheme="majorHAnsi"/>
          <w:b/>
          <w:color w:val="8E0038"/>
          <w:sz w:val="28"/>
        </w:rPr>
        <w:t xml:space="preserve"> luglio</w:t>
      </w:r>
      <w:r w:rsidRPr="007E357B">
        <w:rPr>
          <w:rFonts w:asciiTheme="majorHAnsi" w:hAnsiTheme="majorHAnsi"/>
          <w:b/>
          <w:color w:val="8E0038"/>
          <w:sz w:val="28"/>
        </w:rPr>
        <w:t xml:space="preserve"> 2016</w:t>
      </w:r>
    </w:p>
    <w:p w:rsidR="008D2120" w:rsidRDefault="007E357B" w:rsidP="008D2120">
      <w:pPr>
        <w:tabs>
          <w:tab w:val="left" w:pos="416"/>
          <w:tab w:val="left" w:pos="1664"/>
          <w:tab w:val="center" w:pos="4819"/>
        </w:tabs>
        <w:ind w:left="993"/>
        <w:rPr>
          <w:rFonts w:ascii="Calibri" w:hAnsi="Calibri"/>
          <w:b/>
          <w:color w:val="8E0038"/>
          <w:sz w:val="28"/>
        </w:rPr>
      </w:pPr>
      <w:r>
        <w:rPr>
          <w:rFonts w:ascii="Calibri" w:hAnsi="Calibri"/>
          <w:b/>
          <w:color w:val="8E0038"/>
          <w:sz w:val="28"/>
        </w:rPr>
        <w:t>IN LUGLIO CAMBIO DI ORARIO</w:t>
      </w:r>
    </w:p>
    <w:p w:rsidR="008D2120" w:rsidRPr="00EC3A4F" w:rsidRDefault="008D2120" w:rsidP="008D2120">
      <w:pPr>
        <w:pStyle w:val="Nessunaspaziatura"/>
      </w:pPr>
    </w:p>
    <w:p w:rsidR="007E357B" w:rsidRPr="007E357B" w:rsidRDefault="008D2120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A1A1A"/>
          <w:sz w:val="22"/>
          <w:szCs w:val="24"/>
          <w:lang w:eastAsia="it-IT"/>
        </w:rPr>
      </w:pPr>
      <w:r w:rsidRPr="007E357B">
        <w:rPr>
          <w:rFonts w:ascii="Calibri" w:hAnsi="Calibri" w:cs="Arial"/>
          <w:b/>
          <w:i/>
          <w:iCs/>
          <w:color w:val="8E0038"/>
          <w:sz w:val="22"/>
          <w:szCs w:val="24"/>
          <w:lang w:eastAsia="it-IT"/>
        </w:rPr>
        <w:t>Pronto: mondo?</w:t>
      </w:r>
      <w:r w:rsidR="007E357B" w:rsidRPr="007E357B">
        <w:rPr>
          <w:rFonts w:ascii="Calibri" w:hAnsi="Calibri" w:cs="Arial"/>
          <w:b/>
          <w:i/>
          <w:iCs/>
          <w:color w:val="8E0038"/>
          <w:sz w:val="22"/>
          <w:szCs w:val="24"/>
          <w:lang w:eastAsia="it-IT"/>
        </w:rPr>
        <w:t xml:space="preserve"> Missione misericordia</w:t>
      </w:r>
      <w:r w:rsidRPr="007E357B">
        <w:rPr>
          <w:rFonts w:ascii="Calibri" w:hAnsi="Calibri" w:cs="Arial"/>
          <w:color w:val="1A1A1A"/>
          <w:sz w:val="22"/>
          <w:szCs w:val="24"/>
          <w:lang w:eastAsia="it-IT"/>
        </w:rPr>
        <w:t xml:space="preserve"> è la rubrica di </w:t>
      </w:r>
      <w:r w:rsidRPr="007E357B">
        <w:rPr>
          <w:rFonts w:ascii="Calibri" w:hAnsi="Calibri" w:cs="Arial"/>
          <w:i/>
          <w:color w:val="1A1A1A"/>
          <w:sz w:val="22"/>
          <w:szCs w:val="24"/>
          <w:lang w:eastAsia="it-IT"/>
        </w:rPr>
        <w:t>BluRadioVeneto</w:t>
      </w:r>
      <w:r w:rsidRPr="007E357B">
        <w:rPr>
          <w:rFonts w:ascii="Calibri" w:hAnsi="Calibri" w:cs="Arial"/>
          <w:color w:val="1A1A1A"/>
          <w:sz w:val="22"/>
          <w:szCs w:val="24"/>
          <w:lang w:eastAsia="it-IT"/>
        </w:rPr>
        <w:t xml:space="preserve">, curata da </w:t>
      </w:r>
      <w:r w:rsidRPr="007E357B">
        <w:rPr>
          <w:rFonts w:ascii="Calibri" w:hAnsi="Calibri" w:cs="Arial"/>
          <w:b/>
          <w:bCs/>
          <w:i/>
          <w:iCs/>
          <w:color w:val="1A1A1A"/>
          <w:sz w:val="22"/>
          <w:szCs w:val="24"/>
          <w:lang w:eastAsia="it-IT"/>
        </w:rPr>
        <w:t>Andrea Canton</w:t>
      </w:r>
      <w:r w:rsidRPr="007E357B">
        <w:rPr>
          <w:rFonts w:ascii="Calibri" w:hAnsi="Calibri" w:cs="Arial"/>
          <w:color w:val="1A1A1A"/>
          <w:sz w:val="22"/>
          <w:szCs w:val="24"/>
          <w:lang w:eastAsia="it-IT"/>
        </w:rPr>
        <w:t>, in onda ogni giovedì</w:t>
      </w:r>
      <w:r w:rsidRPr="007E357B">
        <w:rPr>
          <w:rFonts w:ascii="Calibri" w:hAnsi="Calibri" w:cs="Arial"/>
          <w:bCs/>
          <w:color w:val="1A1A1A"/>
          <w:sz w:val="22"/>
          <w:szCs w:val="24"/>
          <w:lang w:eastAsia="it-IT"/>
        </w:rPr>
        <w:t>,</w:t>
      </w:r>
      <w:r w:rsidRPr="007E357B">
        <w:rPr>
          <w:rFonts w:ascii="Calibri" w:hAnsi="Calibri" w:cs="Arial"/>
          <w:b/>
          <w:bCs/>
          <w:color w:val="1A1A1A"/>
          <w:sz w:val="22"/>
          <w:szCs w:val="24"/>
          <w:lang w:eastAsia="it-IT"/>
        </w:rPr>
        <w:t xml:space="preserve"> </w:t>
      </w:r>
      <w:r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 xml:space="preserve">in cui si racconta la missione per bocca degli stessi missionari, attraverso le singole storie, le motivazioni, i progetti e i piccoli semi di speranza piantati nei terreni fertili del mondo. La trasmissione si può ascoltare direttamente dalle frequenze di </w:t>
      </w:r>
      <w:r w:rsidRPr="007E357B">
        <w:rPr>
          <w:rFonts w:asciiTheme="majorHAnsi" w:hAnsiTheme="majorHAnsi" w:cs="Arial"/>
          <w:i/>
          <w:color w:val="1A1A1A"/>
          <w:sz w:val="22"/>
          <w:szCs w:val="24"/>
          <w:lang w:eastAsia="it-IT"/>
        </w:rPr>
        <w:t>BluRadioVeneto</w:t>
      </w:r>
      <w:r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 xml:space="preserve"> (FM 88.70) e successivamente è disponibile in podcast sul sito di </w:t>
      </w:r>
      <w:r w:rsidRPr="007E357B">
        <w:rPr>
          <w:rFonts w:asciiTheme="majorHAnsi" w:hAnsiTheme="majorHAnsi" w:cs="Arial"/>
          <w:i/>
          <w:color w:val="1A1A1A"/>
          <w:sz w:val="22"/>
          <w:szCs w:val="24"/>
          <w:lang w:eastAsia="it-IT"/>
        </w:rPr>
        <w:t>BluRadioVeneto</w:t>
      </w:r>
      <w:r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>, sul sito e sulla pagina Facebook dell’Ufficio diocesano di Pastorale della Missione.</w:t>
      </w:r>
      <w:r w:rsidR="007E357B" w:rsidRPr="007E357B">
        <w:rPr>
          <w:rFonts w:asciiTheme="majorHAnsi" w:hAnsiTheme="majorHAnsi" w:cs="Arial"/>
          <w:color w:val="1A1A1A"/>
          <w:sz w:val="22"/>
          <w:szCs w:val="24"/>
          <w:lang w:eastAsia="it-IT"/>
        </w:rPr>
        <w:t xml:space="preserve"> </w:t>
      </w:r>
    </w:p>
    <w:p w:rsidR="008D2120" w:rsidRPr="007E357B" w:rsidRDefault="007E357B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A1A1A"/>
          <w:sz w:val="22"/>
          <w:szCs w:val="24"/>
          <w:lang w:eastAsia="it-IT"/>
        </w:rPr>
      </w:pPr>
      <w:r w:rsidRPr="007E357B">
        <w:rPr>
          <w:rFonts w:ascii="Calibri" w:hAnsi="Calibri" w:cs="Arial"/>
          <w:b/>
          <w:bCs/>
          <w:color w:val="1A1A1A"/>
          <w:sz w:val="22"/>
          <w:szCs w:val="24"/>
          <w:lang w:eastAsia="it-IT"/>
        </w:rPr>
        <w:t>C</w:t>
      </w:r>
      <w:r w:rsidRPr="007E357B">
        <w:rPr>
          <w:rFonts w:ascii="Calibri" w:hAnsi="Calibri" w:cs="Arial"/>
          <w:b/>
          <w:bCs/>
          <w:color w:val="1A1A1A"/>
          <w:sz w:val="22"/>
          <w:szCs w:val="24"/>
          <w:u w:val="single"/>
          <w:lang w:eastAsia="it-IT"/>
        </w:rPr>
        <w:t xml:space="preserve">on l’estate Pronto: Mondo? Missione Misericordia andrà in onda il giovedì </w:t>
      </w:r>
      <w:r w:rsidRPr="007E357B">
        <w:rPr>
          <w:rFonts w:asciiTheme="majorHAnsi" w:hAnsiTheme="majorHAnsi" w:cs="Arial"/>
          <w:b/>
          <w:bCs/>
          <w:color w:val="1A1A1A"/>
          <w:sz w:val="22"/>
          <w:szCs w:val="24"/>
          <w:u w:val="single"/>
          <w:lang w:eastAsia="it-IT"/>
        </w:rPr>
        <w:t>alle ore 12.05</w:t>
      </w:r>
      <w:r w:rsidRPr="007E357B">
        <w:rPr>
          <w:rFonts w:asciiTheme="majorHAnsi" w:hAnsiTheme="majorHAnsi" w:cs="Arial"/>
          <w:b/>
          <w:bCs/>
          <w:color w:val="1A1A1A"/>
          <w:sz w:val="22"/>
          <w:szCs w:val="24"/>
          <w:lang w:eastAsia="it-IT"/>
        </w:rPr>
        <w:t xml:space="preserve"> </w:t>
      </w:r>
      <w:r w:rsidRPr="007E357B">
        <w:rPr>
          <w:rFonts w:asciiTheme="majorHAnsi" w:hAnsiTheme="majorHAnsi" w:cs="Arial"/>
          <w:bCs/>
          <w:color w:val="1A1A1A"/>
          <w:sz w:val="22"/>
          <w:szCs w:val="24"/>
          <w:lang w:eastAsia="it-IT"/>
        </w:rPr>
        <w:t>e in replica il sabato pomeriggio alle ore 17.05 e la domenica mattina alle ore 9.30.</w:t>
      </w:r>
    </w:p>
    <w:p w:rsidR="008D2120" w:rsidRPr="007E357B" w:rsidRDefault="008D2120" w:rsidP="008D2120">
      <w:pPr>
        <w:pStyle w:val="Nessunaspaziatura"/>
        <w:ind w:left="993"/>
        <w:rPr>
          <w:rFonts w:asciiTheme="majorHAnsi" w:hAnsiTheme="majorHAnsi"/>
        </w:rPr>
      </w:pPr>
    </w:p>
    <w:p w:rsidR="008D2120" w:rsidRPr="00EC3A4F" w:rsidRDefault="008D2120" w:rsidP="008D2120">
      <w:pPr>
        <w:ind w:left="993"/>
        <w:jc w:val="both"/>
        <w:rPr>
          <w:rFonts w:asciiTheme="majorHAnsi" w:hAnsiTheme="majorHAnsi"/>
        </w:rPr>
      </w:pPr>
      <w:bookmarkStart w:id="0" w:name="_GoBack"/>
      <w:bookmarkEnd w:id="0"/>
      <w:r w:rsidRPr="00EC3A4F">
        <w:rPr>
          <w:rFonts w:asciiTheme="majorHAnsi" w:hAnsiTheme="majorHAnsi"/>
          <w:b/>
        </w:rPr>
        <w:t xml:space="preserve">Giovedì </w:t>
      </w:r>
      <w:r w:rsidR="0089753D">
        <w:rPr>
          <w:rFonts w:asciiTheme="majorHAnsi" w:hAnsiTheme="majorHAnsi"/>
          <w:b/>
        </w:rPr>
        <w:t>14</w:t>
      </w:r>
      <w:r w:rsidR="007E357B">
        <w:rPr>
          <w:rFonts w:asciiTheme="majorHAnsi" w:hAnsiTheme="majorHAnsi"/>
          <w:b/>
        </w:rPr>
        <w:t xml:space="preserve"> luglio</w:t>
      </w:r>
      <w:r w:rsidRPr="00EC3A4F">
        <w:rPr>
          <w:rFonts w:asciiTheme="majorHAnsi" w:hAnsiTheme="majorHAnsi"/>
        </w:rPr>
        <w:t xml:space="preserve"> – </w:t>
      </w:r>
      <w:r w:rsidRPr="00EC3A4F">
        <w:rPr>
          <w:rFonts w:asciiTheme="majorHAnsi" w:hAnsiTheme="majorHAnsi"/>
          <w:b/>
        </w:rPr>
        <w:t xml:space="preserve">ore </w:t>
      </w:r>
      <w:r w:rsidR="00E5046F">
        <w:rPr>
          <w:rFonts w:asciiTheme="majorHAnsi" w:hAnsiTheme="majorHAnsi"/>
          <w:b/>
        </w:rPr>
        <w:t>12</w:t>
      </w:r>
      <w:r w:rsidRPr="00EC3A4F">
        <w:rPr>
          <w:rFonts w:asciiTheme="majorHAnsi" w:hAnsiTheme="majorHAnsi"/>
          <w:b/>
        </w:rPr>
        <w:t>.05</w:t>
      </w:r>
      <w:r w:rsidRPr="00EC3A4F">
        <w:rPr>
          <w:rFonts w:asciiTheme="majorHAnsi" w:hAnsiTheme="majorHAnsi"/>
        </w:rPr>
        <w:t xml:space="preserve"> (in replica </w:t>
      </w:r>
      <w:r w:rsidRPr="00EC3A4F">
        <w:rPr>
          <w:rFonts w:asciiTheme="majorHAnsi" w:hAnsiTheme="majorHAnsi"/>
          <w:b/>
        </w:rPr>
        <w:t xml:space="preserve">sabato </w:t>
      </w:r>
      <w:r w:rsidR="0089753D">
        <w:rPr>
          <w:rFonts w:asciiTheme="majorHAnsi" w:hAnsiTheme="majorHAnsi"/>
          <w:b/>
        </w:rPr>
        <w:t>16</w:t>
      </w:r>
      <w:r w:rsidR="003027FF">
        <w:rPr>
          <w:rFonts w:asciiTheme="majorHAnsi" w:hAnsiTheme="majorHAnsi"/>
          <w:b/>
        </w:rPr>
        <w:t xml:space="preserve"> luglio</w:t>
      </w:r>
      <w:r w:rsidRPr="00EC3A4F">
        <w:rPr>
          <w:rFonts w:asciiTheme="majorHAnsi" w:hAnsiTheme="majorHAnsi"/>
        </w:rPr>
        <w:t xml:space="preserve"> alle 17.05 e </w:t>
      </w:r>
      <w:r w:rsidRPr="00EC3A4F">
        <w:rPr>
          <w:rFonts w:asciiTheme="majorHAnsi" w:hAnsiTheme="majorHAnsi"/>
          <w:b/>
        </w:rPr>
        <w:t xml:space="preserve">domenica </w:t>
      </w:r>
      <w:r w:rsidR="007E357B">
        <w:rPr>
          <w:rFonts w:asciiTheme="majorHAnsi" w:hAnsiTheme="majorHAnsi"/>
          <w:b/>
        </w:rPr>
        <w:t>1</w:t>
      </w:r>
      <w:r w:rsidR="0089753D">
        <w:rPr>
          <w:rFonts w:asciiTheme="majorHAnsi" w:hAnsiTheme="majorHAnsi"/>
          <w:b/>
        </w:rPr>
        <w:t>7</w:t>
      </w:r>
      <w:r w:rsidR="003027FF">
        <w:rPr>
          <w:rFonts w:asciiTheme="majorHAnsi" w:hAnsiTheme="majorHAnsi"/>
          <w:b/>
        </w:rPr>
        <w:t xml:space="preserve"> luglio</w:t>
      </w:r>
      <w:r w:rsidRPr="00EC3A4F">
        <w:rPr>
          <w:rFonts w:asciiTheme="majorHAnsi" w:hAnsiTheme="majorHAnsi"/>
          <w:b/>
        </w:rPr>
        <w:t xml:space="preserve"> </w:t>
      </w:r>
      <w:r w:rsidRPr="00EC3A4F">
        <w:rPr>
          <w:rFonts w:asciiTheme="majorHAnsi" w:hAnsiTheme="majorHAnsi"/>
        </w:rPr>
        <w:t>alle 9.30)</w:t>
      </w:r>
    </w:p>
    <w:p w:rsidR="0089753D" w:rsidRDefault="0089753D" w:rsidP="0089753D">
      <w:pPr>
        <w:ind w:left="993"/>
        <w:jc w:val="both"/>
        <w:rPr>
          <w:rFonts w:asciiTheme="majorHAnsi" w:hAnsiTheme="majorHAnsi"/>
          <w:b/>
          <w:i/>
          <w:color w:val="8E0038"/>
        </w:rPr>
      </w:pPr>
    </w:p>
    <w:p w:rsidR="0089753D" w:rsidRPr="0089753D" w:rsidRDefault="0089753D" w:rsidP="0089753D">
      <w:pPr>
        <w:ind w:left="993"/>
        <w:jc w:val="both"/>
        <w:rPr>
          <w:rFonts w:asciiTheme="majorHAnsi" w:hAnsiTheme="majorHAnsi"/>
          <w:b/>
          <w:i/>
          <w:color w:val="8E0038"/>
          <w:sz w:val="28"/>
        </w:rPr>
      </w:pPr>
      <w:r w:rsidRPr="0089753D">
        <w:rPr>
          <w:rFonts w:asciiTheme="majorHAnsi" w:hAnsiTheme="majorHAnsi"/>
          <w:b/>
          <w:i/>
          <w:color w:val="8E0038"/>
          <w:sz w:val="28"/>
        </w:rPr>
        <w:t>Pronto: Mondo? Missione Misericordia</w:t>
      </w:r>
    </w:p>
    <w:p w:rsidR="0089753D" w:rsidRPr="0089753D" w:rsidRDefault="0089753D" w:rsidP="0089753D">
      <w:pPr>
        <w:tabs>
          <w:tab w:val="left" w:pos="3406"/>
          <w:tab w:val="left" w:pos="5434"/>
        </w:tabs>
        <w:ind w:left="993"/>
        <w:jc w:val="both"/>
        <w:rPr>
          <w:rFonts w:asciiTheme="majorHAnsi" w:hAnsiTheme="majorHAnsi"/>
          <w:b/>
        </w:rPr>
      </w:pPr>
      <w:r w:rsidRPr="0089753D">
        <w:rPr>
          <w:rFonts w:asciiTheme="majorHAnsi" w:hAnsiTheme="majorHAnsi"/>
        </w:rPr>
        <w:t xml:space="preserve">Ospite: </w:t>
      </w:r>
      <w:r w:rsidRPr="0089753D">
        <w:rPr>
          <w:rFonts w:asciiTheme="majorHAnsi" w:hAnsiTheme="majorHAnsi"/>
          <w:b/>
        </w:rPr>
        <w:t>padre Girolamo Miante</w:t>
      </w:r>
    </w:p>
    <w:p w:rsidR="0089753D" w:rsidRPr="0089753D" w:rsidRDefault="0089753D" w:rsidP="0089753D">
      <w:pPr>
        <w:tabs>
          <w:tab w:val="center" w:pos="4819"/>
        </w:tabs>
        <w:ind w:left="993"/>
        <w:jc w:val="both"/>
        <w:rPr>
          <w:rFonts w:asciiTheme="majorHAnsi" w:hAnsiTheme="majorHAnsi"/>
        </w:rPr>
      </w:pPr>
      <w:r w:rsidRPr="0089753D">
        <w:rPr>
          <w:rFonts w:asciiTheme="majorHAnsi" w:hAnsiTheme="majorHAnsi"/>
        </w:rPr>
        <w:t xml:space="preserve">TITOLO PUNTATA </w:t>
      </w:r>
      <w:r w:rsidRPr="0089753D">
        <w:rPr>
          <w:rFonts w:asciiTheme="majorHAnsi" w:hAnsiTheme="majorHAnsi"/>
          <w:b/>
          <w:color w:val="8E0038"/>
        </w:rPr>
        <w:t>Un Giubileo in Africa</w:t>
      </w:r>
    </w:p>
    <w:p w:rsidR="0089753D" w:rsidRDefault="0089753D" w:rsidP="0089753D">
      <w:pPr>
        <w:ind w:left="993"/>
        <w:jc w:val="both"/>
        <w:rPr>
          <w:rFonts w:asciiTheme="majorHAnsi" w:hAnsiTheme="majorHAnsi"/>
          <w:szCs w:val="20"/>
        </w:rPr>
      </w:pPr>
    </w:p>
    <w:p w:rsidR="0089753D" w:rsidRPr="0089753D" w:rsidRDefault="0089753D" w:rsidP="0089753D">
      <w:pPr>
        <w:ind w:left="993"/>
        <w:jc w:val="both"/>
        <w:rPr>
          <w:rFonts w:asciiTheme="majorHAnsi" w:hAnsiTheme="majorHAnsi"/>
          <w:szCs w:val="20"/>
        </w:rPr>
      </w:pPr>
      <w:r w:rsidRPr="0089753D">
        <w:rPr>
          <w:rFonts w:asciiTheme="majorHAnsi" w:hAnsiTheme="majorHAnsi"/>
          <w:szCs w:val="20"/>
        </w:rPr>
        <w:t xml:space="preserve">Con un segnale molto forte dato al mondo, papa Francesco, nel novembre scorso, ha </w:t>
      </w:r>
      <w:r>
        <w:rPr>
          <w:rFonts w:asciiTheme="majorHAnsi" w:hAnsiTheme="majorHAnsi"/>
          <w:szCs w:val="20"/>
        </w:rPr>
        <w:t>anticipato l’avvio</w:t>
      </w:r>
      <w:r w:rsidRPr="0089753D">
        <w:rPr>
          <w:rFonts w:asciiTheme="majorHAnsi" w:hAnsiTheme="majorHAnsi"/>
          <w:szCs w:val="20"/>
        </w:rPr>
        <w:t xml:space="preserve"> del Giubileo in Africa,</w:t>
      </w:r>
      <w:r>
        <w:rPr>
          <w:rFonts w:asciiTheme="majorHAnsi" w:hAnsiTheme="majorHAnsi"/>
          <w:szCs w:val="20"/>
        </w:rPr>
        <w:t xml:space="preserve"> aprendo la Porta della Misericordia de</w:t>
      </w:r>
      <w:r w:rsidRPr="0089753D">
        <w:rPr>
          <w:rFonts w:asciiTheme="majorHAnsi" w:hAnsiTheme="majorHAnsi"/>
          <w:szCs w:val="20"/>
        </w:rPr>
        <w:t>lla Cattedrale di Bangui, nella Repubblica Centrafricana.</w:t>
      </w:r>
    </w:p>
    <w:p w:rsidR="0089753D" w:rsidRPr="0089753D" w:rsidRDefault="0089753D" w:rsidP="0089753D">
      <w:pPr>
        <w:ind w:left="993"/>
        <w:jc w:val="both"/>
        <w:rPr>
          <w:rFonts w:asciiTheme="majorHAnsi" w:hAnsiTheme="majorHAnsi"/>
          <w:szCs w:val="20"/>
        </w:rPr>
      </w:pPr>
      <w:r w:rsidRPr="0089753D">
        <w:rPr>
          <w:rFonts w:asciiTheme="majorHAnsi" w:hAnsiTheme="majorHAnsi"/>
          <w:szCs w:val="20"/>
        </w:rPr>
        <w:t xml:space="preserve">Ma cosa rappresenta il Giubileo della Misericordia per l’Africa? A </w:t>
      </w:r>
      <w:r w:rsidRPr="0089753D">
        <w:rPr>
          <w:rFonts w:asciiTheme="majorHAnsi" w:hAnsiTheme="majorHAnsi"/>
          <w:b/>
          <w:i/>
          <w:color w:val="8E0038"/>
          <w:szCs w:val="20"/>
        </w:rPr>
        <w:t>Pronto: Mondo? Missione Misericordia</w:t>
      </w:r>
      <w:r w:rsidRPr="0089753D">
        <w:rPr>
          <w:rFonts w:asciiTheme="majorHAnsi" w:hAnsiTheme="majorHAnsi"/>
          <w:szCs w:val="20"/>
        </w:rPr>
        <w:t xml:space="preserve"> interviene </w:t>
      </w:r>
      <w:r w:rsidR="00412D40">
        <w:rPr>
          <w:rFonts w:asciiTheme="majorHAnsi" w:hAnsiTheme="majorHAnsi"/>
          <w:szCs w:val="20"/>
        </w:rPr>
        <w:t xml:space="preserve">il comboniano </w:t>
      </w:r>
      <w:r w:rsidRPr="00412D40">
        <w:rPr>
          <w:rFonts w:asciiTheme="majorHAnsi" w:hAnsiTheme="majorHAnsi"/>
          <w:b/>
          <w:szCs w:val="20"/>
        </w:rPr>
        <w:t>padre Girolamo Miante</w:t>
      </w:r>
      <w:r w:rsidRPr="0089753D">
        <w:rPr>
          <w:rFonts w:asciiTheme="majorHAnsi" w:hAnsiTheme="majorHAnsi"/>
          <w:szCs w:val="20"/>
        </w:rPr>
        <w:t xml:space="preserve">, </w:t>
      </w:r>
      <w:r w:rsidR="00412D40">
        <w:rPr>
          <w:rFonts w:asciiTheme="majorHAnsi" w:hAnsiTheme="majorHAnsi"/>
          <w:szCs w:val="20"/>
        </w:rPr>
        <w:t>s</w:t>
      </w:r>
      <w:r w:rsidRPr="0089753D">
        <w:rPr>
          <w:rFonts w:asciiTheme="majorHAnsi" w:hAnsiTheme="majorHAnsi"/>
          <w:szCs w:val="20"/>
        </w:rPr>
        <w:t xml:space="preserve">uperiore </w:t>
      </w:r>
      <w:r w:rsidR="00412D40">
        <w:rPr>
          <w:rFonts w:asciiTheme="majorHAnsi" w:hAnsiTheme="majorHAnsi"/>
          <w:szCs w:val="20"/>
        </w:rPr>
        <w:t>p</w:t>
      </w:r>
      <w:r w:rsidRPr="0089753D">
        <w:rPr>
          <w:rFonts w:asciiTheme="majorHAnsi" w:hAnsiTheme="majorHAnsi"/>
          <w:szCs w:val="20"/>
        </w:rPr>
        <w:t>rovinciale per il Togo, il Ghana e il Benin. In terre dove ancora la concezione religiosa Vudù impone sacrifici e la continua richiesta di protezione da parte delle divinità, il Giubileo è l’annuncio di un Padre che vuole bene e che offre la sua grazia.</w:t>
      </w:r>
    </w:p>
    <w:p w:rsidR="00412D40" w:rsidRDefault="00412D40" w:rsidP="00412D40">
      <w:pPr>
        <w:tabs>
          <w:tab w:val="center" w:pos="4819"/>
        </w:tabs>
        <w:ind w:left="993"/>
        <w:jc w:val="both"/>
        <w:rPr>
          <w:rFonts w:asciiTheme="majorHAnsi" w:hAnsiTheme="majorHAnsi"/>
          <w:szCs w:val="20"/>
        </w:rPr>
      </w:pPr>
    </w:p>
    <w:p w:rsidR="0089753D" w:rsidRPr="00412D40" w:rsidRDefault="00412D40" w:rsidP="00412D40">
      <w:pPr>
        <w:pStyle w:val="Nessunaspaziatura"/>
        <w:ind w:left="993"/>
      </w:pPr>
      <w:r>
        <w:t>____________</w:t>
      </w:r>
    </w:p>
    <w:p w:rsidR="003027FF" w:rsidRPr="00412D40" w:rsidRDefault="0089753D" w:rsidP="00412D40">
      <w:pPr>
        <w:tabs>
          <w:tab w:val="center" w:pos="4819"/>
          <w:tab w:val="left" w:pos="8667"/>
        </w:tabs>
        <w:ind w:left="993"/>
        <w:jc w:val="both"/>
        <w:rPr>
          <w:rFonts w:asciiTheme="majorHAnsi" w:hAnsiTheme="majorHAnsi"/>
          <w:sz w:val="22"/>
          <w:szCs w:val="20"/>
        </w:rPr>
      </w:pPr>
      <w:r w:rsidRPr="00412D40">
        <w:rPr>
          <w:rFonts w:asciiTheme="majorHAnsi" w:hAnsiTheme="majorHAnsi"/>
          <w:sz w:val="22"/>
          <w:szCs w:val="20"/>
        </w:rPr>
        <w:t xml:space="preserve">Nato a Piove di Sacco nel 1951, </w:t>
      </w:r>
      <w:r w:rsidRPr="00412D40">
        <w:rPr>
          <w:rFonts w:asciiTheme="majorHAnsi" w:hAnsiTheme="majorHAnsi"/>
          <w:b/>
          <w:sz w:val="22"/>
          <w:szCs w:val="20"/>
        </w:rPr>
        <w:t>padre Girolamo Miante</w:t>
      </w:r>
      <w:r w:rsidRPr="00412D40">
        <w:rPr>
          <w:rFonts w:asciiTheme="majorHAnsi" w:hAnsiTheme="majorHAnsi"/>
          <w:sz w:val="22"/>
          <w:szCs w:val="20"/>
        </w:rPr>
        <w:t xml:space="preserve">, dopo il cammino formativo con i comboniani, diventa prete nel 1977, a Padova, ordinato nella parrocchia di </w:t>
      </w:r>
      <w:r w:rsidR="00412D40" w:rsidRPr="00412D40">
        <w:rPr>
          <w:rFonts w:asciiTheme="majorHAnsi" w:hAnsiTheme="majorHAnsi"/>
          <w:sz w:val="22"/>
          <w:szCs w:val="20"/>
        </w:rPr>
        <w:t>D</w:t>
      </w:r>
      <w:r w:rsidRPr="00412D40">
        <w:rPr>
          <w:rFonts w:asciiTheme="majorHAnsi" w:hAnsiTheme="majorHAnsi"/>
          <w:sz w:val="22"/>
          <w:szCs w:val="20"/>
        </w:rPr>
        <w:t xml:space="preserve">on Bosco, dove la famiglia risiede. Dopo otto anni a Bari da animatore missionario e da assistente nel seminario </w:t>
      </w:r>
      <w:r w:rsidR="00412D40" w:rsidRPr="00412D40">
        <w:rPr>
          <w:rFonts w:asciiTheme="majorHAnsi" w:hAnsiTheme="majorHAnsi"/>
          <w:sz w:val="22"/>
          <w:szCs w:val="20"/>
        </w:rPr>
        <w:t>m</w:t>
      </w:r>
      <w:r w:rsidRPr="00412D40">
        <w:rPr>
          <w:rFonts w:asciiTheme="majorHAnsi" w:hAnsiTheme="majorHAnsi"/>
          <w:sz w:val="22"/>
          <w:szCs w:val="20"/>
        </w:rPr>
        <w:t>inore, nel 1985 parte per il Togo, dove vive dieci ann</w:t>
      </w:r>
      <w:r w:rsidR="00412D40" w:rsidRPr="00412D40">
        <w:rPr>
          <w:rFonts w:asciiTheme="majorHAnsi" w:hAnsiTheme="majorHAnsi"/>
          <w:sz w:val="22"/>
          <w:szCs w:val="20"/>
        </w:rPr>
        <w:t>i, sei dei quali in qualità di s</w:t>
      </w:r>
      <w:r w:rsidRPr="00412D40">
        <w:rPr>
          <w:rFonts w:asciiTheme="majorHAnsi" w:hAnsiTheme="majorHAnsi"/>
          <w:sz w:val="22"/>
          <w:szCs w:val="20"/>
        </w:rPr>
        <w:t xml:space="preserve">uperiore </w:t>
      </w:r>
      <w:r w:rsidR="00412D40" w:rsidRPr="00412D40">
        <w:rPr>
          <w:rFonts w:asciiTheme="majorHAnsi" w:hAnsiTheme="majorHAnsi"/>
          <w:sz w:val="22"/>
          <w:szCs w:val="20"/>
        </w:rPr>
        <w:t>p</w:t>
      </w:r>
      <w:r w:rsidRPr="00412D40">
        <w:rPr>
          <w:rFonts w:asciiTheme="majorHAnsi" w:hAnsiTheme="majorHAnsi"/>
          <w:sz w:val="22"/>
          <w:szCs w:val="20"/>
        </w:rPr>
        <w:t xml:space="preserve">rovinciale. Nel 1996 è in Zaire, attuale Repubblica </w:t>
      </w:r>
      <w:r w:rsidR="00412D40" w:rsidRPr="00412D40">
        <w:rPr>
          <w:rFonts w:asciiTheme="majorHAnsi" w:hAnsiTheme="majorHAnsi"/>
          <w:sz w:val="22"/>
          <w:szCs w:val="20"/>
        </w:rPr>
        <w:t>d</w:t>
      </w:r>
      <w:r w:rsidRPr="00412D40">
        <w:rPr>
          <w:rFonts w:asciiTheme="majorHAnsi" w:hAnsiTheme="majorHAnsi"/>
          <w:sz w:val="22"/>
          <w:szCs w:val="20"/>
        </w:rPr>
        <w:t xml:space="preserve">emocratica del Congo, mentre nel 2001 arriva a Roma come segretario generale della formazione, con la responsabilità di seguire le case per la formazione in Europa, America e Africa a servizio dei candidati. Nel 2009 torna in Togo, come </w:t>
      </w:r>
      <w:r w:rsidR="00412D40" w:rsidRPr="00412D40">
        <w:rPr>
          <w:rFonts w:asciiTheme="majorHAnsi" w:hAnsiTheme="majorHAnsi"/>
          <w:sz w:val="22"/>
          <w:szCs w:val="20"/>
        </w:rPr>
        <w:t>p</w:t>
      </w:r>
      <w:r w:rsidRPr="00412D40">
        <w:rPr>
          <w:rFonts w:asciiTheme="majorHAnsi" w:hAnsiTheme="majorHAnsi"/>
          <w:sz w:val="22"/>
          <w:szCs w:val="20"/>
        </w:rPr>
        <w:t xml:space="preserve">rovinciale del Togo-Ghana-Benin, tre paesi molto diversi ma accomunati da uno stesso destino. Il mandato di </w:t>
      </w:r>
      <w:r w:rsidR="00412D40" w:rsidRPr="00412D40">
        <w:rPr>
          <w:rFonts w:asciiTheme="majorHAnsi" w:hAnsiTheme="majorHAnsi"/>
          <w:sz w:val="22"/>
          <w:szCs w:val="20"/>
        </w:rPr>
        <w:t>s</w:t>
      </w:r>
      <w:r w:rsidRPr="00412D40">
        <w:rPr>
          <w:rFonts w:asciiTheme="majorHAnsi" w:hAnsiTheme="majorHAnsi"/>
          <w:sz w:val="22"/>
          <w:szCs w:val="20"/>
        </w:rPr>
        <w:t xml:space="preserve">uperiore </w:t>
      </w:r>
      <w:r w:rsidR="00412D40" w:rsidRPr="00412D40">
        <w:rPr>
          <w:rFonts w:asciiTheme="majorHAnsi" w:hAnsiTheme="majorHAnsi"/>
          <w:sz w:val="22"/>
          <w:szCs w:val="20"/>
        </w:rPr>
        <w:t>p</w:t>
      </w:r>
      <w:r w:rsidRPr="00412D40">
        <w:rPr>
          <w:rFonts w:asciiTheme="majorHAnsi" w:hAnsiTheme="majorHAnsi"/>
          <w:sz w:val="22"/>
          <w:szCs w:val="20"/>
        </w:rPr>
        <w:t>rovinciale terminerà a fine 2016.</w:t>
      </w:r>
    </w:p>
    <w:sectPr w:rsidR="003027FF" w:rsidRPr="00412D40" w:rsidSect="008D2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3D" w:rsidRDefault="0089753D" w:rsidP="008D2120">
      <w:r>
        <w:separator/>
      </w:r>
    </w:p>
  </w:endnote>
  <w:endnote w:type="continuationSeparator" w:id="0">
    <w:p w:rsidR="0089753D" w:rsidRDefault="0089753D" w:rsidP="008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3D" w:rsidRDefault="00BD1F94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75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753D" w:rsidRDefault="0089753D" w:rsidP="008D212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3D" w:rsidRDefault="00BD1F94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75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2D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9753D" w:rsidRDefault="0089753D" w:rsidP="008D212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3D" w:rsidRDefault="0089753D" w:rsidP="008D2120">
    <w:pPr>
      <w:pStyle w:val="Pidipagina"/>
      <w:ind w:left="709"/>
      <w:rPr>
        <w:rFonts w:ascii="Arial" w:hAnsi="Arial"/>
        <w:b/>
        <w:sz w:val="18"/>
      </w:rPr>
    </w:pPr>
  </w:p>
  <w:p w:rsidR="0089753D" w:rsidRDefault="0089753D" w:rsidP="008D212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9753D" w:rsidRPr="00FF1D81" w:rsidRDefault="0089753D" w:rsidP="008D212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9753D" w:rsidRPr="00193A98" w:rsidRDefault="0089753D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9753D" w:rsidRPr="00193A98" w:rsidRDefault="0089753D" w:rsidP="008D212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9753D" w:rsidRPr="00193A98" w:rsidRDefault="0089753D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3D" w:rsidRDefault="0089753D" w:rsidP="008D2120">
      <w:r>
        <w:separator/>
      </w:r>
    </w:p>
  </w:footnote>
  <w:footnote w:type="continuationSeparator" w:id="0">
    <w:p w:rsidR="0089753D" w:rsidRDefault="0089753D" w:rsidP="008D21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3D" w:rsidRPr="0072059D" w:rsidRDefault="0089753D" w:rsidP="008D212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3D" w:rsidRPr="00EA3603" w:rsidRDefault="0089753D" w:rsidP="008D2120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C013A"/>
    <w:rsid w:val="000D3507"/>
    <w:rsid w:val="00155B3B"/>
    <w:rsid w:val="00164D79"/>
    <w:rsid w:val="003027FF"/>
    <w:rsid w:val="0030647D"/>
    <w:rsid w:val="003A5CFF"/>
    <w:rsid w:val="00412D40"/>
    <w:rsid w:val="005C1EC3"/>
    <w:rsid w:val="005E378E"/>
    <w:rsid w:val="00720642"/>
    <w:rsid w:val="00744C94"/>
    <w:rsid w:val="00780F6F"/>
    <w:rsid w:val="007E357B"/>
    <w:rsid w:val="0089753D"/>
    <w:rsid w:val="008D2120"/>
    <w:rsid w:val="00AB4015"/>
    <w:rsid w:val="00AE665B"/>
    <w:rsid w:val="00BA2B3E"/>
    <w:rsid w:val="00BD1F94"/>
    <w:rsid w:val="00C7652D"/>
    <w:rsid w:val="00D13E77"/>
    <w:rsid w:val="00DA70DA"/>
    <w:rsid w:val="00E5046F"/>
    <w:rsid w:val="00EC3A4F"/>
    <w:rsid w:val="00FF232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2142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4820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2016-06-23T09:00:00Z</cp:lastPrinted>
  <dcterms:created xsi:type="dcterms:W3CDTF">2016-07-01T09:57:00Z</dcterms:created>
  <dcterms:modified xsi:type="dcterms:W3CDTF">2016-07-07T08:44:00Z</dcterms:modified>
</cp:coreProperties>
</file>