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E5" w:rsidRDefault="000856E5" w:rsidP="000856E5">
      <w:r>
        <w:t>Nota Informativa n. 1</w:t>
      </w:r>
    </w:p>
    <w:p w:rsidR="000856E5" w:rsidRPr="0029705A" w:rsidRDefault="000856E5" w:rsidP="000856E5">
      <w:pPr>
        <w:spacing w:after="0" w:line="240" w:lineRule="auto"/>
        <w:jc w:val="right"/>
        <w:rPr>
          <w:sz w:val="28"/>
          <w:szCs w:val="28"/>
        </w:rPr>
      </w:pPr>
      <w:r w:rsidRPr="0029705A">
        <w:rPr>
          <w:sz w:val="28"/>
          <w:szCs w:val="28"/>
        </w:rPr>
        <w:t>I</w:t>
      </w:r>
      <w:r w:rsidR="00275A76" w:rsidRPr="0029705A">
        <w:rPr>
          <w:sz w:val="28"/>
          <w:szCs w:val="28"/>
        </w:rPr>
        <w:t>l progetto</w:t>
      </w:r>
      <w:r w:rsidRPr="0029705A">
        <w:rPr>
          <w:sz w:val="28"/>
          <w:szCs w:val="28"/>
        </w:rPr>
        <w:t>.</w:t>
      </w:r>
    </w:p>
    <w:p w:rsidR="00275A76" w:rsidRPr="0029705A" w:rsidRDefault="00275A76" w:rsidP="000856E5">
      <w:pPr>
        <w:spacing w:after="0" w:line="240" w:lineRule="auto"/>
        <w:jc w:val="right"/>
        <w:rPr>
          <w:b/>
          <w:sz w:val="28"/>
          <w:szCs w:val="28"/>
        </w:rPr>
      </w:pPr>
      <w:r w:rsidRPr="0029705A">
        <w:rPr>
          <w:b/>
          <w:sz w:val="28"/>
          <w:szCs w:val="28"/>
        </w:rPr>
        <w:t>La scultura in terracotta a Padova nel Rinascimento.</w:t>
      </w:r>
      <w:r w:rsidRPr="0029705A">
        <w:rPr>
          <w:b/>
          <w:sz w:val="28"/>
          <w:szCs w:val="28"/>
        </w:rPr>
        <w:br/>
        <w:t>Da Donatello a Riccio</w:t>
      </w:r>
    </w:p>
    <w:p w:rsidR="00275A76" w:rsidRPr="006C2BDB" w:rsidRDefault="00275A76" w:rsidP="00275A76">
      <w:pPr>
        <w:pStyle w:val="Nessunaspaziatura"/>
        <w:spacing w:after="120" w:line="276" w:lineRule="auto"/>
        <w:jc w:val="both"/>
      </w:pPr>
    </w:p>
    <w:p w:rsidR="00275A76" w:rsidRPr="006C2BDB" w:rsidRDefault="00275A76" w:rsidP="00275A76">
      <w:pPr>
        <w:pStyle w:val="Nessunaspaziatura"/>
        <w:spacing w:after="120" w:line="276" w:lineRule="auto"/>
        <w:jc w:val="both"/>
        <w:rPr>
          <w:szCs w:val="24"/>
        </w:rPr>
      </w:pPr>
    </w:p>
    <w:p w:rsidR="00275A76" w:rsidRPr="004E00D0" w:rsidRDefault="00275A76" w:rsidP="00275A76">
      <w:pPr>
        <w:pStyle w:val="Nessunaspaziatura"/>
        <w:spacing w:after="120" w:line="276" w:lineRule="auto"/>
        <w:jc w:val="both"/>
        <w:rPr>
          <w:szCs w:val="24"/>
        </w:rPr>
      </w:pPr>
      <w:r w:rsidRPr="002A1422">
        <w:rPr>
          <w:szCs w:val="24"/>
        </w:rPr>
        <w:t>Nel triennio 201</w:t>
      </w:r>
      <w:r>
        <w:rPr>
          <w:szCs w:val="24"/>
        </w:rPr>
        <w:t>8</w:t>
      </w:r>
      <w:r w:rsidRPr="002A1422">
        <w:rPr>
          <w:szCs w:val="24"/>
        </w:rPr>
        <w:t>-20</w:t>
      </w:r>
      <w:r>
        <w:rPr>
          <w:szCs w:val="24"/>
        </w:rPr>
        <w:t>20</w:t>
      </w:r>
      <w:r w:rsidRPr="006C2BDB">
        <w:rPr>
          <w:szCs w:val="24"/>
        </w:rPr>
        <w:t xml:space="preserve"> il Museo Diocesano di Padova insieme all’Ufficio diocesano beni culturali </w:t>
      </w:r>
      <w:r w:rsidR="00D91AC2">
        <w:rPr>
          <w:szCs w:val="24"/>
        </w:rPr>
        <w:t xml:space="preserve">ha promosso e coordinato </w:t>
      </w:r>
      <w:r w:rsidRPr="006C2BDB">
        <w:rPr>
          <w:szCs w:val="24"/>
        </w:rPr>
        <w:t>un progetto incentrato sulla scultura in terracotta rinascimentale a Padova e nel territorio, allo scopo di conoscere, conservare e valorizzare uno specifico patrimonio artistico</w:t>
      </w:r>
      <w:r>
        <w:rPr>
          <w:szCs w:val="24"/>
        </w:rPr>
        <w:t>,</w:t>
      </w:r>
      <w:r w:rsidRPr="006C2BDB">
        <w:rPr>
          <w:szCs w:val="24"/>
        </w:rPr>
        <w:t xml:space="preserve"> originariamente creato per </w:t>
      </w:r>
      <w:r w:rsidRPr="004E00D0">
        <w:rPr>
          <w:szCs w:val="24"/>
        </w:rPr>
        <w:t>gli spazi sacri e la devozione pubblica e privata.</w:t>
      </w:r>
    </w:p>
    <w:p w:rsidR="00275A76" w:rsidRPr="006C2BDB" w:rsidRDefault="00275A76" w:rsidP="00275A76">
      <w:pPr>
        <w:pStyle w:val="Nessunaspaziatura"/>
        <w:spacing w:after="120" w:line="276" w:lineRule="auto"/>
        <w:jc w:val="both"/>
        <w:rPr>
          <w:szCs w:val="24"/>
        </w:rPr>
      </w:pPr>
      <w:r>
        <w:rPr>
          <w:szCs w:val="24"/>
        </w:rPr>
        <w:t>Negli ultimi vent’anni</w:t>
      </w:r>
      <w:r w:rsidRPr="004E00D0">
        <w:rPr>
          <w:szCs w:val="24"/>
        </w:rPr>
        <w:t xml:space="preserve"> </w:t>
      </w:r>
      <w:r>
        <w:rPr>
          <w:szCs w:val="24"/>
        </w:rPr>
        <w:t>l</w:t>
      </w:r>
      <w:r w:rsidRPr="004E00D0">
        <w:rPr>
          <w:szCs w:val="24"/>
        </w:rPr>
        <w:t>a scultura a Padova tra Quattrocento e Cinquecento è stata oggetto di studio e</w:t>
      </w:r>
      <w:r w:rsidRPr="006C2BDB">
        <w:rPr>
          <w:szCs w:val="24"/>
        </w:rPr>
        <w:t xml:space="preserve"> protagonista di</w:t>
      </w:r>
      <w:r>
        <w:rPr>
          <w:szCs w:val="24"/>
        </w:rPr>
        <w:t xml:space="preserve"> eventi espositivi, </w:t>
      </w:r>
      <w:r w:rsidRPr="006C2BDB">
        <w:rPr>
          <w:szCs w:val="24"/>
        </w:rPr>
        <w:t xml:space="preserve">ma </w:t>
      </w:r>
      <w:r>
        <w:rPr>
          <w:szCs w:val="24"/>
        </w:rPr>
        <w:t xml:space="preserve">è mancato un approccio </w:t>
      </w:r>
      <w:r w:rsidRPr="006C2BDB">
        <w:rPr>
          <w:szCs w:val="24"/>
        </w:rPr>
        <w:t>alla produzione in terracotta</w:t>
      </w:r>
      <w:r>
        <w:rPr>
          <w:szCs w:val="24"/>
        </w:rPr>
        <w:t xml:space="preserve"> come fenomeno peculiare, </w:t>
      </w:r>
      <w:r w:rsidRPr="006C2BDB">
        <w:rPr>
          <w:szCs w:val="24"/>
        </w:rPr>
        <w:t>contraddistint</w:t>
      </w:r>
      <w:r>
        <w:rPr>
          <w:szCs w:val="24"/>
        </w:rPr>
        <w:t>o</w:t>
      </w:r>
      <w:r w:rsidRPr="006C2BDB">
        <w:rPr>
          <w:szCs w:val="24"/>
        </w:rPr>
        <w:t xml:space="preserve"> dall’impiego del materiale f</w:t>
      </w:r>
      <w:r>
        <w:rPr>
          <w:szCs w:val="24"/>
        </w:rPr>
        <w:t>ittile e dalla tecnica di modellazione plastica, che proprio nel periodo in oggetto si impone come espressione d’arte autonoma.</w:t>
      </w:r>
    </w:p>
    <w:p w:rsidR="00275A76" w:rsidRPr="006C2BDB" w:rsidRDefault="00275A76" w:rsidP="00275A76">
      <w:pPr>
        <w:pStyle w:val="Nessunaspaziatura"/>
        <w:spacing w:after="120" w:line="276" w:lineRule="auto"/>
        <w:jc w:val="both"/>
        <w:rPr>
          <w:szCs w:val="24"/>
        </w:rPr>
      </w:pPr>
      <w:r w:rsidRPr="004E00D0">
        <w:rPr>
          <w:szCs w:val="24"/>
        </w:rPr>
        <w:t>Sviluppatasi in particolare</w:t>
      </w:r>
      <w:r w:rsidRPr="006C2BDB">
        <w:rPr>
          <w:szCs w:val="24"/>
        </w:rPr>
        <w:t xml:space="preserve"> nell’area padana dove era più alta la reperibilità della materia prima, la scultura in terracotta conosce a Padova una fioritura straordinaria in seguito all’arrivo di artisti toscani e al soggiorno in città di Donatello, impegnato nel cantiere della Basilica del Santo (1443-1453): l’intreccio di caratteristiche ambientali, tradizioni locali e apporti culturali esterni ha dato origine a una produzione dagli </w:t>
      </w:r>
      <w:r>
        <w:rPr>
          <w:szCs w:val="24"/>
        </w:rPr>
        <w:t xml:space="preserve">specifici </w:t>
      </w:r>
      <w:r w:rsidRPr="006C2BDB">
        <w:rPr>
          <w:szCs w:val="24"/>
        </w:rPr>
        <w:t>esiti formali ed espressivi. Nella seconda metà del secolo si consolida una tradizione, che è propria anche di altre città padane tra Quattro e Cinquecento, e che a Padova in particolare si lega alla produzione della statuaria in bronzo, anch’essa introdotta da Donatello, e del bronzetto di piccole dimensioni. Rispetto al bronzo tuttavia la terracotta è materiale economico, la cui lavorazione non richiede avanzate conoscenze tecnologiche e che per questo motivo è adatto alla creazione di immagini religiose</w:t>
      </w:r>
      <w:r w:rsidRPr="00204A99">
        <w:rPr>
          <w:szCs w:val="24"/>
        </w:rPr>
        <w:t xml:space="preserve"> </w:t>
      </w:r>
      <w:r w:rsidRPr="006C2BDB">
        <w:rPr>
          <w:szCs w:val="24"/>
        </w:rPr>
        <w:t>destinate ad avere grande diffusione</w:t>
      </w:r>
      <w:r>
        <w:rPr>
          <w:szCs w:val="24"/>
        </w:rPr>
        <w:t>,</w:t>
      </w:r>
      <w:r w:rsidRPr="006C2BDB">
        <w:rPr>
          <w:szCs w:val="24"/>
        </w:rPr>
        <w:t xml:space="preserve"> a basso rilievo </w:t>
      </w:r>
      <w:r>
        <w:rPr>
          <w:szCs w:val="24"/>
        </w:rPr>
        <w:t>e</w:t>
      </w:r>
      <w:r w:rsidRPr="006C2BDB">
        <w:rPr>
          <w:szCs w:val="24"/>
        </w:rPr>
        <w:t xml:space="preserve"> a tutto tondo. Si tratta di una produzione </w:t>
      </w:r>
      <w:r>
        <w:rPr>
          <w:szCs w:val="24"/>
        </w:rPr>
        <w:t>spesso</w:t>
      </w:r>
      <w:r w:rsidRPr="006C2BDB">
        <w:rPr>
          <w:szCs w:val="24"/>
        </w:rPr>
        <w:t xml:space="preserve"> seriale, nella quale ha grande importanza la riproposizione di modelli, secondo le consuete pratiche di bottega, che però raggiunge </w:t>
      </w:r>
      <w:r>
        <w:rPr>
          <w:szCs w:val="24"/>
        </w:rPr>
        <w:t xml:space="preserve">talvolta </w:t>
      </w:r>
      <w:r w:rsidRPr="006C2BDB">
        <w:rPr>
          <w:szCs w:val="24"/>
        </w:rPr>
        <w:t>esiti di altissima qualità e nella quale si cimentano i massimi artisti dell’epoca, a cominciare dallo stesso Donatello.</w:t>
      </w:r>
    </w:p>
    <w:p w:rsidR="00275A76" w:rsidRPr="006C2BDB" w:rsidRDefault="00275A76" w:rsidP="00275A76">
      <w:pPr>
        <w:pStyle w:val="Nessunaspaziatura"/>
        <w:spacing w:after="120" w:line="276" w:lineRule="auto"/>
        <w:jc w:val="both"/>
        <w:rPr>
          <w:szCs w:val="24"/>
        </w:rPr>
      </w:pPr>
      <w:r w:rsidRPr="006C2BDB">
        <w:rPr>
          <w:szCs w:val="24"/>
        </w:rPr>
        <w:t xml:space="preserve">Sfortunatamente quanto oggi sopravvive è solo una minima parte di </w:t>
      </w:r>
      <w:r>
        <w:rPr>
          <w:szCs w:val="24"/>
        </w:rPr>
        <w:t>ciò</w:t>
      </w:r>
      <w:r w:rsidRPr="006C2BDB">
        <w:rPr>
          <w:szCs w:val="24"/>
        </w:rPr>
        <w:t xml:space="preserve"> che è stato prodotto: la fragilità del materiale, il mutamento delle pratiche liturgiche e devozionali e la trasformazione degli spazi sacri, l’incuria, le guerre, le dispersioni seguite alle soppressioni degli enti religiosi o causate da vendite improvvide anche in anni non troppo lontani, ci restituiscono un patrimonio fortemente lacunoso, soprattutto se confrontato con quello delle città emiliane o lombarde. Le fonti letterarie e d’archivio però ci lasciano immaginare un fiorire di altari, bassorilievi, statue votive, gruppi scultorei in terracotta per lo più policroma che tra Quattro e Cinquecento dovevano popolare le chiese e gli oratori di città e campagna, </w:t>
      </w:r>
      <w:r>
        <w:rPr>
          <w:szCs w:val="24"/>
        </w:rPr>
        <w:t xml:space="preserve">ma anche le strade e le abitazioni private, </w:t>
      </w:r>
      <w:r w:rsidRPr="006C2BDB">
        <w:rPr>
          <w:szCs w:val="24"/>
        </w:rPr>
        <w:t>modellando l’universo visivo e la sensibilità religiosa dei fedeli.</w:t>
      </w:r>
    </w:p>
    <w:p w:rsidR="00275A76" w:rsidRPr="006C2BDB" w:rsidRDefault="00275A76" w:rsidP="00275A76">
      <w:pPr>
        <w:pStyle w:val="Nessunaspaziatura"/>
        <w:spacing w:after="120" w:line="276" w:lineRule="auto"/>
        <w:jc w:val="both"/>
        <w:rPr>
          <w:szCs w:val="24"/>
        </w:rPr>
      </w:pPr>
      <w:r w:rsidRPr="006C2BDB">
        <w:rPr>
          <w:szCs w:val="24"/>
        </w:rPr>
        <w:t xml:space="preserve">Negli ultimi anni la Soprintendenza ha realizzato e diretto importanti interventi di restauro, su opere spesso poco note ma significative nel panorama frammentario e lacunoso della </w:t>
      </w:r>
      <w:r>
        <w:rPr>
          <w:szCs w:val="24"/>
        </w:rPr>
        <w:t>plastica fittile</w:t>
      </w:r>
      <w:r w:rsidRPr="006C2BDB">
        <w:rPr>
          <w:szCs w:val="24"/>
        </w:rPr>
        <w:t xml:space="preserve"> rinascimentale. Tuttavia molto resta ancora da fare, sia sul piano del recupero e della salvaguardia, sia su quello della </w:t>
      </w:r>
      <w:r>
        <w:rPr>
          <w:szCs w:val="24"/>
        </w:rPr>
        <w:t xml:space="preserve">ricerca, della </w:t>
      </w:r>
      <w:r w:rsidRPr="006C2BDB">
        <w:rPr>
          <w:szCs w:val="24"/>
        </w:rPr>
        <w:t>conoscenza storica e della comprensione di questo patrimonio nei suoi portati culturali e religiosi sia, infine, su quello della valorizzazione e della fruizione da parte del più vasto pubblico.</w:t>
      </w:r>
    </w:p>
    <w:p w:rsidR="00275A76" w:rsidRPr="006C2BDB" w:rsidRDefault="00275A76" w:rsidP="00275A76">
      <w:pPr>
        <w:pStyle w:val="Nessunaspaziatura"/>
        <w:spacing w:after="120" w:line="276" w:lineRule="auto"/>
        <w:jc w:val="both"/>
        <w:rPr>
          <w:szCs w:val="24"/>
        </w:rPr>
      </w:pPr>
      <w:r w:rsidRPr="006C2BDB">
        <w:rPr>
          <w:szCs w:val="24"/>
        </w:rPr>
        <w:t xml:space="preserve">Il progetto avviato dalla Diocesi di Padova si pone dunque gli obiettivi appena descritti, con la consapevolezza che solo la collaborazione tra diversi soggetti e istituzioni potrà garantirne il successo e </w:t>
      </w:r>
      <w:r w:rsidRPr="006C2BDB">
        <w:rPr>
          <w:szCs w:val="24"/>
        </w:rPr>
        <w:lastRenderedPageBreak/>
        <w:t>l’ampia ric</w:t>
      </w:r>
      <w:r>
        <w:rPr>
          <w:szCs w:val="24"/>
        </w:rPr>
        <w:t xml:space="preserve">aduta sociale e culturale: </w:t>
      </w:r>
      <w:r w:rsidRPr="00AF5BE0">
        <w:rPr>
          <w:szCs w:val="24"/>
        </w:rPr>
        <w:t>dalle Università</w:t>
      </w:r>
      <w:r w:rsidRPr="006C2BDB">
        <w:rPr>
          <w:szCs w:val="24"/>
        </w:rPr>
        <w:t xml:space="preserve"> alle Soprintendenze, ai restauratori, agli sponsor che in diversa misura </w:t>
      </w:r>
      <w:r w:rsidR="00D91AC2">
        <w:rPr>
          <w:szCs w:val="24"/>
        </w:rPr>
        <w:t>hanno sostenuto e sosterranno</w:t>
      </w:r>
      <w:r w:rsidRPr="006C2BDB">
        <w:rPr>
          <w:szCs w:val="24"/>
        </w:rPr>
        <w:t xml:space="preserve"> le spese, ai singoli cittadini chiamati a una maggiore consapevolezza del patrimonio culturale di cui sono depositari.</w:t>
      </w:r>
    </w:p>
    <w:p w:rsidR="00275A76" w:rsidRPr="006C2BDB" w:rsidRDefault="00275A76" w:rsidP="00275A76">
      <w:pPr>
        <w:pStyle w:val="Nessunaspaziatura"/>
        <w:spacing w:after="120" w:line="276" w:lineRule="auto"/>
        <w:jc w:val="both"/>
        <w:rPr>
          <w:szCs w:val="24"/>
        </w:rPr>
      </w:pPr>
      <w:r w:rsidRPr="006C2BDB">
        <w:rPr>
          <w:szCs w:val="24"/>
        </w:rPr>
        <w:t xml:space="preserve">Il progetto </w:t>
      </w:r>
      <w:r w:rsidR="00D91AC2">
        <w:rPr>
          <w:szCs w:val="24"/>
        </w:rPr>
        <w:t>si articola</w:t>
      </w:r>
      <w:r w:rsidRPr="006C2BDB">
        <w:rPr>
          <w:szCs w:val="24"/>
        </w:rPr>
        <w:t xml:space="preserve"> principalmente in due fasi: la prima, </w:t>
      </w:r>
      <w:r w:rsidR="00D91AC2">
        <w:rPr>
          <w:szCs w:val="24"/>
        </w:rPr>
        <w:t xml:space="preserve">da poco conclusa, </w:t>
      </w:r>
      <w:r w:rsidRPr="006C2BDB">
        <w:rPr>
          <w:szCs w:val="24"/>
        </w:rPr>
        <w:t xml:space="preserve">incentrata sul restauro, lo studio e la valorizzazione di alcune opere in terracotta presenti in città e nel territorio, secondo le modalità partecipative già sperimentate con il </w:t>
      </w:r>
      <w:r w:rsidRPr="006C2BDB">
        <w:rPr>
          <w:i/>
          <w:szCs w:val="24"/>
        </w:rPr>
        <w:t>format</w:t>
      </w:r>
      <w:r w:rsidRPr="006C2BDB">
        <w:rPr>
          <w:szCs w:val="24"/>
        </w:rPr>
        <w:t xml:space="preserve"> </w:t>
      </w:r>
      <w:r w:rsidRPr="006C2BDB">
        <w:rPr>
          <w:b/>
          <w:szCs w:val="24"/>
        </w:rPr>
        <w:t>Mi sta a cuore</w:t>
      </w:r>
      <w:r w:rsidRPr="006C2BDB">
        <w:rPr>
          <w:szCs w:val="24"/>
        </w:rPr>
        <w:t xml:space="preserve">; la seconda dedicata alla costruzione di un percorso </w:t>
      </w:r>
      <w:r>
        <w:rPr>
          <w:szCs w:val="24"/>
        </w:rPr>
        <w:t>incentrato sulla</w:t>
      </w:r>
      <w:r w:rsidRPr="006C2BDB">
        <w:rPr>
          <w:szCs w:val="24"/>
        </w:rPr>
        <w:t xml:space="preserve"> scultura in terracotta rinascimentale padovana attraverso </w:t>
      </w:r>
      <w:r w:rsidRPr="006C2BDB">
        <w:rPr>
          <w:b/>
          <w:szCs w:val="24"/>
        </w:rPr>
        <w:t>una mostra</w:t>
      </w:r>
      <w:r w:rsidRPr="006C2BDB">
        <w:rPr>
          <w:szCs w:val="24"/>
        </w:rPr>
        <w:t xml:space="preserve"> al Museo Diocesano e un </w:t>
      </w:r>
      <w:r w:rsidRPr="006C2BDB">
        <w:rPr>
          <w:b/>
          <w:szCs w:val="24"/>
        </w:rPr>
        <w:t>itinerario</w:t>
      </w:r>
      <w:r w:rsidRPr="006C2BDB">
        <w:rPr>
          <w:szCs w:val="24"/>
        </w:rPr>
        <w:t xml:space="preserve"> di visita in città e nel territorio.</w:t>
      </w:r>
    </w:p>
    <w:p w:rsidR="00275A76" w:rsidRPr="006C2BDB" w:rsidRDefault="00275A76" w:rsidP="00275A76">
      <w:pPr>
        <w:pStyle w:val="Nessunaspaziatura"/>
        <w:spacing w:after="120" w:line="276" w:lineRule="auto"/>
        <w:jc w:val="both"/>
        <w:rPr>
          <w:szCs w:val="24"/>
        </w:rPr>
      </w:pPr>
    </w:p>
    <w:p w:rsidR="00275A76" w:rsidRPr="006C2BDB" w:rsidRDefault="00275A76" w:rsidP="00275A76">
      <w:pPr>
        <w:pStyle w:val="Nessunaspaziatura"/>
        <w:spacing w:after="120" w:line="276" w:lineRule="auto"/>
        <w:jc w:val="both"/>
        <w:rPr>
          <w:szCs w:val="24"/>
        </w:rPr>
      </w:pPr>
    </w:p>
    <w:p w:rsidR="00275A76" w:rsidRPr="006C2BDB" w:rsidRDefault="00275A76" w:rsidP="00275A76">
      <w:pPr>
        <w:spacing w:after="120"/>
        <w:rPr>
          <w:sz w:val="24"/>
          <w:szCs w:val="24"/>
        </w:rPr>
      </w:pPr>
      <w:bookmarkStart w:id="0" w:name="_GoBack"/>
      <w:bookmarkEnd w:id="0"/>
    </w:p>
    <w:sectPr w:rsidR="00275A76" w:rsidRPr="006C2BD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A3" w:rsidRDefault="00A275A3" w:rsidP="00275A76">
      <w:pPr>
        <w:spacing w:after="0" w:line="240" w:lineRule="auto"/>
      </w:pPr>
      <w:r>
        <w:separator/>
      </w:r>
    </w:p>
  </w:endnote>
  <w:endnote w:type="continuationSeparator" w:id="0">
    <w:p w:rsidR="00A275A3" w:rsidRDefault="00A275A3" w:rsidP="0027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A3" w:rsidRDefault="00A275A3" w:rsidP="00275A76">
      <w:pPr>
        <w:spacing w:after="0" w:line="240" w:lineRule="auto"/>
      </w:pPr>
      <w:r>
        <w:separator/>
      </w:r>
    </w:p>
  </w:footnote>
  <w:footnote w:type="continuationSeparator" w:id="0">
    <w:p w:rsidR="00A275A3" w:rsidRDefault="00A275A3" w:rsidP="0027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76" w:rsidRDefault="00275A7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59AF20E" wp14:editId="6444E7CA">
          <wp:simplePos x="0" y="0"/>
          <wp:positionH relativeFrom="margin">
            <wp:align>center</wp:align>
          </wp:positionH>
          <wp:positionV relativeFrom="paragraph">
            <wp:posOffset>-206375</wp:posOffset>
          </wp:positionV>
          <wp:extent cx="1277620" cy="468630"/>
          <wp:effectExtent l="0" t="0" r="0" b="762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 LOGO MUSEO fondo tra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A76" w:rsidRDefault="00275A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76"/>
    <w:rsid w:val="000856E5"/>
    <w:rsid w:val="00275A76"/>
    <w:rsid w:val="0029705A"/>
    <w:rsid w:val="008F5CFE"/>
    <w:rsid w:val="00A275A3"/>
    <w:rsid w:val="00A310E7"/>
    <w:rsid w:val="00CF0CA5"/>
    <w:rsid w:val="00D91AC2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A7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5A7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75A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A76"/>
  </w:style>
  <w:style w:type="paragraph" w:styleId="Pidipagina">
    <w:name w:val="footer"/>
    <w:basedOn w:val="Normale"/>
    <w:link w:val="PidipaginaCarattere"/>
    <w:uiPriority w:val="99"/>
    <w:unhideWhenUsed/>
    <w:rsid w:val="00275A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A7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5A7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75A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A76"/>
  </w:style>
  <w:style w:type="paragraph" w:styleId="Pidipagina">
    <w:name w:val="footer"/>
    <w:basedOn w:val="Normale"/>
    <w:link w:val="PidipaginaCarattere"/>
    <w:uiPriority w:val="99"/>
    <w:unhideWhenUsed/>
    <w:rsid w:val="00275A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Cogo</dc:creator>
  <cp:keywords/>
  <dc:description/>
  <cp:lastModifiedBy>Beni Culturali</cp:lastModifiedBy>
  <cp:revision>5</cp:revision>
  <dcterms:created xsi:type="dcterms:W3CDTF">2019-10-23T07:40:00Z</dcterms:created>
  <dcterms:modified xsi:type="dcterms:W3CDTF">2019-10-23T13:35:00Z</dcterms:modified>
</cp:coreProperties>
</file>